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703" w:rsidRPr="00E90703" w:rsidRDefault="00E90703" w:rsidP="00E90703">
      <w:pPr>
        <w:shd w:val="clear" w:color="auto" w:fill="FFFFFF" w:themeFill="background1"/>
        <w:spacing w:before="206" w:after="206" w:line="240" w:lineRule="auto"/>
        <w:jc w:val="center"/>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b/>
          <w:bCs/>
          <w:color w:val="000000" w:themeColor="text1"/>
          <w:sz w:val="28"/>
          <w:szCs w:val="28"/>
        </w:rPr>
        <w:t>ВОЗРАСТНЫЕ  ОСОБЕННОСТИ</w:t>
      </w:r>
    </w:p>
    <w:p w:rsidR="00E90703" w:rsidRPr="00E90703" w:rsidRDefault="00E90703" w:rsidP="00E90703">
      <w:pPr>
        <w:shd w:val="clear" w:color="auto" w:fill="FFFFFF" w:themeFill="background1"/>
        <w:spacing w:before="206" w:after="206" w:line="240" w:lineRule="auto"/>
        <w:jc w:val="center"/>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b/>
          <w:bCs/>
          <w:color w:val="000000" w:themeColor="text1"/>
          <w:sz w:val="28"/>
          <w:szCs w:val="28"/>
        </w:rPr>
        <w:t>МУЗЫКАЛЬНОГО  РАЗВИТИЯ РЕБЁНКА</w:t>
      </w:r>
    </w:p>
    <w:p w:rsidR="00E90703" w:rsidRPr="00E90703" w:rsidRDefault="00E90703" w:rsidP="00E90703">
      <w:pPr>
        <w:shd w:val="clear" w:color="auto" w:fill="FFFFFF" w:themeFill="background1"/>
        <w:spacing w:before="206" w:after="206" w:line="240" w:lineRule="auto"/>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color w:val="000000" w:themeColor="text1"/>
          <w:sz w:val="28"/>
          <w:szCs w:val="28"/>
        </w:rPr>
        <w:t>Способности ребёнка развиваются в процессе активной музыкальной деятельности.</w:t>
      </w:r>
    </w:p>
    <w:p w:rsidR="00E90703" w:rsidRPr="00E90703" w:rsidRDefault="00E90703" w:rsidP="00E90703">
      <w:pPr>
        <w:shd w:val="clear" w:color="auto" w:fill="FFFFFF" w:themeFill="background1"/>
        <w:spacing w:before="206" w:after="206" w:line="240" w:lineRule="auto"/>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color w:val="000000" w:themeColor="text1"/>
          <w:sz w:val="28"/>
          <w:szCs w:val="28"/>
        </w:rPr>
        <w:t>Наиболее существенными особенностями музыкального развития являются:</w:t>
      </w:r>
    </w:p>
    <w:p w:rsidR="00E90703" w:rsidRPr="00E90703" w:rsidRDefault="00E90703" w:rsidP="00E90703">
      <w:pPr>
        <w:numPr>
          <w:ilvl w:val="0"/>
          <w:numId w:val="1"/>
        </w:numPr>
        <w:shd w:val="clear" w:color="auto" w:fill="FFFFFF" w:themeFill="background1"/>
        <w:spacing w:before="86" w:after="0" w:line="240" w:lineRule="auto"/>
        <w:ind w:left="223"/>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color w:val="000000" w:themeColor="text1"/>
          <w:sz w:val="28"/>
          <w:szCs w:val="28"/>
        </w:rPr>
        <w:t>Слуховое ощущение, музыкальный слух;</w:t>
      </w:r>
    </w:p>
    <w:p w:rsidR="00E90703" w:rsidRPr="00E90703" w:rsidRDefault="00E90703" w:rsidP="00E90703">
      <w:pPr>
        <w:numPr>
          <w:ilvl w:val="0"/>
          <w:numId w:val="1"/>
        </w:numPr>
        <w:shd w:val="clear" w:color="auto" w:fill="FFFFFF" w:themeFill="background1"/>
        <w:spacing w:before="86" w:after="0" w:line="240" w:lineRule="auto"/>
        <w:ind w:left="223"/>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color w:val="000000" w:themeColor="text1"/>
          <w:sz w:val="28"/>
          <w:szCs w:val="28"/>
        </w:rPr>
        <w:t>Качество и уровень эмоциональной отзывчивости на музыку различного характера;</w:t>
      </w:r>
    </w:p>
    <w:p w:rsidR="00E90703" w:rsidRPr="00E90703" w:rsidRDefault="00E90703" w:rsidP="00E90703">
      <w:pPr>
        <w:numPr>
          <w:ilvl w:val="0"/>
          <w:numId w:val="1"/>
        </w:numPr>
        <w:shd w:val="clear" w:color="auto" w:fill="FFFFFF" w:themeFill="background1"/>
        <w:spacing w:before="86" w:after="0" w:line="240" w:lineRule="auto"/>
        <w:ind w:left="223"/>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color w:val="000000" w:themeColor="text1"/>
          <w:sz w:val="28"/>
          <w:szCs w:val="28"/>
        </w:rPr>
        <w:t>Простейшие навыки, действия в певческом и музыкально-ритмическом исполнительстве.</w:t>
      </w:r>
    </w:p>
    <w:p w:rsidR="00E90703" w:rsidRPr="00E90703" w:rsidRDefault="00E90703" w:rsidP="00E90703">
      <w:pPr>
        <w:shd w:val="clear" w:color="auto" w:fill="FFFFFF" w:themeFill="background1"/>
        <w:spacing w:before="206" w:after="206" w:line="240" w:lineRule="auto"/>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b/>
          <w:bCs/>
          <w:color w:val="000000" w:themeColor="text1"/>
          <w:sz w:val="28"/>
          <w:szCs w:val="28"/>
        </w:rPr>
        <w:t>Первый год жизни. </w:t>
      </w:r>
      <w:r w:rsidRPr="00E90703">
        <w:rPr>
          <w:rFonts w:ascii="Times New Roman" w:eastAsia="Times New Roman" w:hAnsi="Times New Roman" w:cs="Times New Roman"/>
          <w:color w:val="000000" w:themeColor="text1"/>
          <w:sz w:val="28"/>
          <w:szCs w:val="28"/>
        </w:rPr>
        <w:t>С первых месяцев нормально развивающийся ребёнок отвечает на характер музыки так называемым комплексом оживления, радуется или успокаивается. К концу первого года жизни малыш слушает пение взрослого, подстраивается к его интонации гулением, лепетом.</w:t>
      </w:r>
    </w:p>
    <w:p w:rsidR="00E90703" w:rsidRPr="00E90703" w:rsidRDefault="00E90703" w:rsidP="00E90703">
      <w:pPr>
        <w:shd w:val="clear" w:color="auto" w:fill="FFFFFF" w:themeFill="background1"/>
        <w:spacing w:before="206" w:after="206" w:line="240" w:lineRule="auto"/>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b/>
          <w:bCs/>
          <w:color w:val="000000" w:themeColor="text1"/>
          <w:sz w:val="28"/>
          <w:szCs w:val="28"/>
        </w:rPr>
        <w:t>Второй год жизни. </w:t>
      </w:r>
      <w:r w:rsidRPr="00E90703">
        <w:rPr>
          <w:rFonts w:ascii="Times New Roman" w:eastAsia="Times New Roman" w:hAnsi="Times New Roman" w:cs="Times New Roman"/>
          <w:color w:val="000000" w:themeColor="text1"/>
          <w:sz w:val="28"/>
          <w:szCs w:val="28"/>
        </w:rPr>
        <w:t>Ребёнок различает высокий и низкие звуки, громкое и тихое звучание и даже тембровую окраску. Рождаются первые певческие интонации; подпевая взрослому, ребёнок повторяет за ним окончания музыкальных фраз песни. Он овладевает простейшими движениями: хлопает, притопывает, кружится под звуки музыки.</w:t>
      </w:r>
    </w:p>
    <w:p w:rsidR="00E90703" w:rsidRPr="00E90703" w:rsidRDefault="00E90703" w:rsidP="00E90703">
      <w:pPr>
        <w:shd w:val="clear" w:color="auto" w:fill="FFFFFF" w:themeFill="background1"/>
        <w:spacing w:before="206" w:after="206" w:line="240" w:lineRule="auto"/>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b/>
          <w:bCs/>
          <w:color w:val="000000" w:themeColor="text1"/>
          <w:sz w:val="28"/>
          <w:szCs w:val="28"/>
        </w:rPr>
        <w:t>Третий и четвёртый год жизни.</w:t>
      </w:r>
      <w:r w:rsidRPr="00E90703">
        <w:rPr>
          <w:rFonts w:ascii="Times New Roman" w:eastAsia="Times New Roman" w:hAnsi="Times New Roman" w:cs="Times New Roman"/>
          <w:color w:val="000000" w:themeColor="text1"/>
          <w:sz w:val="28"/>
          <w:szCs w:val="28"/>
        </w:rPr>
        <w:t> Этот период развития характеризуется стремлением к самостоятельности. Речь становится связной, укрепляется мышечно-двигательный аппарат. У ребёнка появляется желание заниматься музыкой, активно действовать. К 4 годам дети могут самостоятельно, при незначительной помощи взрослого спеть маленькую песенку. Они владеют многими движениями, которые позволяют самостоятельно плясать и играть.</w:t>
      </w:r>
    </w:p>
    <w:p w:rsidR="00E90703" w:rsidRPr="00E90703" w:rsidRDefault="00E90703" w:rsidP="00E90703">
      <w:pPr>
        <w:shd w:val="clear" w:color="auto" w:fill="FFFFFF" w:themeFill="background1"/>
        <w:spacing w:after="0" w:line="240" w:lineRule="auto"/>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b/>
          <w:bCs/>
          <w:color w:val="000000" w:themeColor="text1"/>
          <w:sz w:val="28"/>
          <w:szCs w:val="28"/>
        </w:rPr>
        <w:t>Пятый год жизни. </w:t>
      </w:r>
      <w:r w:rsidRPr="00E90703">
        <w:rPr>
          <w:rFonts w:ascii="Times New Roman" w:eastAsia="Times New Roman" w:hAnsi="Times New Roman" w:cs="Times New Roman"/>
          <w:color w:val="000000" w:themeColor="text1"/>
          <w:sz w:val="28"/>
          <w:szCs w:val="28"/>
        </w:rPr>
        <w:t>Характеризуется активной любознательностью детей. Это период вопросов: «почему?», «отчего?». Ребёнок начинает осмысливать связь между явлениями и событиями, может сделать простейшие обобщения. Он наблюдателен, способен определить: музыка весёлая, радостная, спокойная; звуки высокие, низкие, громкие, тихие; в пьесе части (одна быстрая, а другая медленная), на каком инструменте играют мелодию (рояль, скрипка, баян). Ребёнку понятны требования: как надо петь песню, как двигаться в спокойном хороводе и как в подвижной пляске.</w:t>
      </w:r>
    </w:p>
    <w:p w:rsidR="00E90703" w:rsidRPr="00E90703" w:rsidRDefault="00E90703" w:rsidP="00E90703">
      <w:pPr>
        <w:shd w:val="clear" w:color="auto" w:fill="FFFFFF" w:themeFill="background1"/>
        <w:spacing w:after="0" w:line="240" w:lineRule="auto"/>
        <w:ind w:firstLine="708"/>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color w:val="000000" w:themeColor="text1"/>
          <w:sz w:val="28"/>
          <w:szCs w:val="28"/>
        </w:rPr>
        <w:t>Голос в этом возрасте приобретает звонкость, подвижность. Певческие интонации становятся более устойчивыми, но требуют постоянной поддержки взрослого. Налаживается вокально-слуховая координация.</w:t>
      </w:r>
    </w:p>
    <w:p w:rsidR="00E90703" w:rsidRPr="00E90703" w:rsidRDefault="00E90703" w:rsidP="00E90703">
      <w:pPr>
        <w:shd w:val="clear" w:color="auto" w:fill="FFFFFF" w:themeFill="background1"/>
        <w:spacing w:after="206" w:line="240" w:lineRule="auto"/>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color w:val="000000" w:themeColor="text1"/>
          <w:sz w:val="28"/>
          <w:szCs w:val="28"/>
        </w:rPr>
        <w:t xml:space="preserve">Освоение основных видов движения – ходьбы, бега, прыжков – даёт возможность детям шире использовать их в играх и танцах. Одни стремятся, </w:t>
      </w:r>
      <w:r w:rsidRPr="00E90703">
        <w:rPr>
          <w:rFonts w:ascii="Times New Roman" w:eastAsia="Times New Roman" w:hAnsi="Times New Roman" w:cs="Times New Roman"/>
          <w:color w:val="000000" w:themeColor="text1"/>
          <w:sz w:val="28"/>
          <w:szCs w:val="28"/>
        </w:rPr>
        <w:lastRenderedPageBreak/>
        <w:t>не подражая друг другу, по-своему исполнить роль (например в сюжетной игре). Другие проявляют интерес только к одному виду деятельности в зависимости от индивидуальных склонностей и способностей каждого.</w:t>
      </w:r>
    </w:p>
    <w:p w:rsidR="00E90703" w:rsidRPr="00E90703" w:rsidRDefault="00E90703" w:rsidP="00E90703">
      <w:pPr>
        <w:shd w:val="clear" w:color="auto" w:fill="FFFFFF" w:themeFill="background1"/>
        <w:spacing w:before="206" w:after="206" w:line="240" w:lineRule="auto"/>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b/>
          <w:bCs/>
          <w:color w:val="000000" w:themeColor="text1"/>
          <w:sz w:val="28"/>
          <w:szCs w:val="28"/>
        </w:rPr>
        <w:t>Шестой и седьмой год жизни. </w:t>
      </w:r>
      <w:r w:rsidRPr="00E90703">
        <w:rPr>
          <w:rFonts w:ascii="Times New Roman" w:eastAsia="Times New Roman" w:hAnsi="Times New Roman" w:cs="Times New Roman"/>
          <w:color w:val="000000" w:themeColor="text1"/>
          <w:sz w:val="28"/>
          <w:szCs w:val="28"/>
        </w:rPr>
        <w:t>Это период подготовки ребят к школе. На основе полученных знаний и впечатлений о музыке дети могут не только ответить на вопрос, но и самостоятельно охарактеризовать музыкальное произведение, разобраться в выразительных его средствах. Почувствовать разнообразные оттенки настроения, переданные музыкой.</w:t>
      </w:r>
    </w:p>
    <w:p w:rsidR="00E90703" w:rsidRPr="00E90703" w:rsidRDefault="00E90703" w:rsidP="00E90703">
      <w:pPr>
        <w:shd w:val="clear" w:color="auto" w:fill="FFFFFF" w:themeFill="background1"/>
        <w:spacing w:before="206" w:after="206" w:line="240" w:lineRule="auto"/>
        <w:ind w:firstLine="708"/>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color w:val="000000" w:themeColor="text1"/>
          <w:sz w:val="28"/>
          <w:szCs w:val="28"/>
        </w:rPr>
        <w:t>Ребёнок способен к целостному восприятию музыкального образа, что очень важно и для воспитания эстетического отношения к окружающему. Но означает ли это, что аналитическая деятельность может нанести вред целостному восприятию? Исследования, проведённые в области сенсорных способностей и музыкального восприятия детей, показали интересную закономерность. Целостное восприятие музыки не снижается, если ставится задача вслушиваться, выделять. Различать наиболее яркие средства «музыкального языка». Ребёнок может выделить эти средства и, учитывая их, действовать в соответствии с определённым образом при слушании музыки, исполнении песен и танцевальных движений. Это способствует музыкально-слуховому развитию, усвоению необходимых навыков для подготовки к пению по нотам.</w:t>
      </w:r>
    </w:p>
    <w:p w:rsidR="00E90703" w:rsidRPr="00E90703" w:rsidRDefault="00E90703" w:rsidP="00E90703">
      <w:pPr>
        <w:shd w:val="clear" w:color="auto" w:fill="FFFFFF" w:themeFill="background1"/>
        <w:spacing w:before="206" w:after="206" w:line="240" w:lineRule="auto"/>
        <w:ind w:firstLine="708"/>
        <w:jc w:val="both"/>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color w:val="000000" w:themeColor="text1"/>
          <w:sz w:val="28"/>
          <w:szCs w:val="28"/>
        </w:rPr>
        <w:t>У детей 6-7 лет ещё более укрепляется голосовой аппарат, расширяется и выравнивается диапазон, появляется большая напевность, звонкость. Песни, пляски, игры исполняются самостоятельно, выразительно и в какой-то мере творчески. Индивидуальные музыкальные интересы и способности проявляются ярче.</w:t>
      </w:r>
    </w:p>
    <w:p w:rsidR="00E90703" w:rsidRPr="00E90703" w:rsidRDefault="00E90703" w:rsidP="00E90703">
      <w:pPr>
        <w:shd w:val="clear" w:color="auto" w:fill="FFFFFF" w:themeFill="background1"/>
        <w:spacing w:before="206" w:after="206" w:line="240" w:lineRule="auto"/>
        <w:jc w:val="center"/>
        <w:rPr>
          <w:rFonts w:ascii="Times New Roman" w:eastAsia="Times New Roman" w:hAnsi="Times New Roman" w:cs="Times New Roman"/>
          <w:color w:val="000000" w:themeColor="text1"/>
          <w:sz w:val="28"/>
          <w:szCs w:val="28"/>
        </w:rPr>
      </w:pPr>
      <w:r w:rsidRPr="00E90703">
        <w:rPr>
          <w:rFonts w:ascii="Times New Roman" w:eastAsia="Times New Roman" w:hAnsi="Times New Roman" w:cs="Times New Roman"/>
          <w:b/>
          <w:bCs/>
          <w:color w:val="000000" w:themeColor="text1"/>
          <w:sz w:val="28"/>
          <w:szCs w:val="28"/>
        </w:rPr>
        <w:t>Таким образом, музыкальное воспитание выполняет задачу всестороннего и гармонического развития детей дошкольного возраста.</w:t>
      </w:r>
    </w:p>
    <w:p w:rsidR="00E90703" w:rsidRPr="00E90703" w:rsidRDefault="00E90703" w:rsidP="00E90703">
      <w:pPr>
        <w:shd w:val="clear" w:color="auto" w:fill="FFFFFF" w:themeFill="background1"/>
        <w:rPr>
          <w:rFonts w:ascii="Times New Roman" w:hAnsi="Times New Roman" w:cs="Times New Roman"/>
          <w:color w:val="000000" w:themeColor="text1"/>
          <w:sz w:val="28"/>
          <w:szCs w:val="28"/>
        </w:rPr>
      </w:pPr>
    </w:p>
    <w:p w:rsidR="00E90703" w:rsidRPr="00E90703" w:rsidRDefault="00E90703" w:rsidP="00E90703">
      <w:pPr>
        <w:shd w:val="clear" w:color="auto" w:fill="FFFFFF" w:themeFill="background1"/>
        <w:rPr>
          <w:rFonts w:ascii="Times New Roman" w:hAnsi="Times New Roman" w:cs="Times New Roman"/>
          <w:color w:val="000000" w:themeColor="text1"/>
          <w:sz w:val="28"/>
          <w:szCs w:val="28"/>
        </w:rPr>
      </w:pPr>
    </w:p>
    <w:p w:rsidR="004820C9" w:rsidRPr="00E90703" w:rsidRDefault="004820C9">
      <w:pPr>
        <w:rPr>
          <w:rFonts w:ascii="Times New Roman" w:hAnsi="Times New Roman" w:cs="Times New Roman"/>
          <w:color w:val="000000" w:themeColor="text1"/>
          <w:sz w:val="28"/>
          <w:szCs w:val="28"/>
        </w:rPr>
      </w:pPr>
    </w:p>
    <w:sectPr w:rsidR="004820C9" w:rsidRPr="00E90703" w:rsidSect="006D209D">
      <w:pgSz w:w="11906" w:h="16838"/>
      <w:pgMar w:top="1134" w:right="850" w:bottom="1134" w:left="1701" w:header="708" w:footer="708" w:gutter="0"/>
      <w:pgBorders w:offsetFrom="page">
        <w:top w:val="starsShadowed" w:sz="12" w:space="24" w:color="auto"/>
        <w:left w:val="starsShadowed" w:sz="12" w:space="24" w:color="auto"/>
        <w:bottom w:val="starsShadowed" w:sz="12" w:space="24" w:color="auto"/>
        <w:right w:val="starsShadowed"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B47997"/>
    <w:multiLevelType w:val="multilevel"/>
    <w:tmpl w:val="BB7C0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E90703"/>
    <w:rsid w:val="004820C9"/>
    <w:rsid w:val="006D209D"/>
    <w:rsid w:val="00BE5E57"/>
    <w:rsid w:val="00E90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597</Words>
  <Characters>3409</Characters>
  <Application>Microsoft Office Word</Application>
  <DocSecurity>0</DocSecurity>
  <Lines>28</Lines>
  <Paragraphs>7</Paragraphs>
  <ScaleCrop>false</ScaleCrop>
  <Company/>
  <LinksUpToDate>false</LinksUpToDate>
  <CharactersWithSpaces>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2018-10-23T18:13:00Z</dcterms:created>
  <dcterms:modified xsi:type="dcterms:W3CDTF">2018-10-29T12:20:00Z</dcterms:modified>
</cp:coreProperties>
</file>